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0CC" w:rsidRDefault="009E50CC" w:rsidP="009E50C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8A8">
        <w:rPr>
          <w:rFonts w:ascii="Times New Roman" w:hAnsi="Times New Roman" w:cs="Times New Roman"/>
          <w:sz w:val="28"/>
          <w:szCs w:val="28"/>
        </w:rPr>
        <w:t>В настоящее время ПУП «</w:t>
      </w:r>
      <w:proofErr w:type="spellStart"/>
      <w:r w:rsidRPr="007F18A8">
        <w:rPr>
          <w:rFonts w:ascii="Times New Roman" w:hAnsi="Times New Roman" w:cs="Times New Roman"/>
          <w:sz w:val="28"/>
          <w:szCs w:val="28"/>
        </w:rPr>
        <w:t>Гомельобои</w:t>
      </w:r>
      <w:proofErr w:type="spellEnd"/>
      <w:r>
        <w:rPr>
          <w:rFonts w:ascii="Times New Roman" w:hAnsi="Times New Roman" w:cs="Times New Roman"/>
          <w:sz w:val="28"/>
          <w:szCs w:val="28"/>
        </w:rPr>
        <w:t>» является представителем конце</w:t>
      </w:r>
      <w:r w:rsidRPr="007F18A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F18A8">
        <w:rPr>
          <w:rFonts w:ascii="Times New Roman" w:hAnsi="Times New Roman" w:cs="Times New Roman"/>
          <w:sz w:val="28"/>
          <w:szCs w:val="28"/>
        </w:rPr>
        <w:t>а «</w:t>
      </w:r>
      <w:proofErr w:type="spellStart"/>
      <w:r w:rsidRPr="007F18A8">
        <w:rPr>
          <w:rFonts w:ascii="Times New Roman" w:hAnsi="Times New Roman" w:cs="Times New Roman"/>
          <w:sz w:val="28"/>
          <w:szCs w:val="28"/>
        </w:rPr>
        <w:t>Беллесбумпром</w:t>
      </w:r>
      <w:proofErr w:type="spellEnd"/>
      <w:r w:rsidRPr="007F18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58F">
        <w:rPr>
          <w:rFonts w:ascii="Times New Roman" w:hAnsi="Times New Roman" w:cs="Times New Roman"/>
          <w:sz w:val="28"/>
          <w:szCs w:val="28"/>
        </w:rPr>
        <w:t xml:space="preserve">в состав которого входит 46 предприятий различных форм собственности. Данный концерн </w:t>
      </w:r>
      <w:r w:rsidRPr="00DF75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t>является некоммерческой организацией и находится в подчинении Совета Министров Республики Беларусь.</w:t>
      </w:r>
      <w:r w:rsidRPr="00DF75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t>Белорусский производственно-торговый концерн лесной, деревообрабатывающей и целлюлозно-бумажной промышленности объединяет наиболее крупные государственные и иные юридические лица, производящие широки</w:t>
      </w:r>
      <w:r w:rsidRPr="00DF758F">
        <w:rPr>
          <w:rFonts w:ascii="Times New Roman" w:eastAsia="Times New Roman" w:hAnsi="Times New Roman" w:cs="Times New Roman"/>
          <w:sz w:val="28"/>
          <w:szCs w:val="28"/>
        </w:rPr>
        <w:t>й спектр продукции из древесины</w:t>
      </w:r>
    </w:p>
    <w:p w:rsidR="009E50CC" w:rsidRPr="00456BE1" w:rsidRDefault="009E50CC" w:rsidP="009E50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Деятельность предприятий концерна подразделяется на три сектора:</w:t>
      </w:r>
    </w:p>
    <w:p w:rsidR="009E50CC" w:rsidRDefault="009E50CC" w:rsidP="009E50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сектор – сектор лесозаготовок, который включает в себя: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br/>
        <w:t>    - заготовка и вывозка древесины, ее раскряжевка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br/>
        <w:t>    - производство деловой древесины и лесоматериалов круглых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br/>
        <w:t>    - производство пиловочника, фанерного, спич</w:t>
      </w:r>
      <w:r>
        <w:rPr>
          <w:rFonts w:ascii="Times New Roman" w:eastAsia="Times New Roman" w:hAnsi="Times New Roman" w:cs="Times New Roman"/>
          <w:sz w:val="28"/>
          <w:szCs w:val="28"/>
        </w:rPr>
        <w:t>ечного и технологического сырья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Второй сектор – сектор  целлюлозно-бумажной промышленности и лесохимии, в который входят:</w:t>
      </w:r>
    </w:p>
    <w:p w:rsidR="009E50CC" w:rsidRDefault="009E50CC" w:rsidP="009E50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56BE1">
        <w:rPr>
          <w:rFonts w:ascii="Times New Roman" w:eastAsia="Times New Roman" w:hAnsi="Times New Roman" w:cs="Times New Roman"/>
          <w:sz w:val="28"/>
          <w:szCs w:val="28"/>
        </w:rPr>
        <w:t>    - производство древесной целлюлозы, картонно-бумажной продукции (в ассортименте более 20 видов бумаги и картона и прочих изделий)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br/>
        <w:t xml:space="preserve">    - производство продуктов лесохимии, нефтехимии, бытовой </w:t>
      </w:r>
      <w:proofErr w:type="spellStart"/>
      <w:r w:rsidRPr="00456BE1">
        <w:rPr>
          <w:rFonts w:ascii="Times New Roman" w:eastAsia="Times New Roman" w:hAnsi="Times New Roman" w:cs="Times New Roman"/>
          <w:sz w:val="28"/>
          <w:szCs w:val="28"/>
        </w:rPr>
        <w:t>химиии</w:t>
      </w:r>
      <w:proofErr w:type="spellEnd"/>
      <w:r w:rsidRPr="00456BE1">
        <w:rPr>
          <w:rFonts w:ascii="Times New Roman" w:eastAsia="Times New Roman" w:hAnsi="Times New Roman" w:cs="Times New Roman"/>
          <w:sz w:val="28"/>
          <w:szCs w:val="28"/>
        </w:rPr>
        <w:t>, лакокрасочных изделий</w:t>
      </w:r>
    </w:p>
    <w:p w:rsidR="009E50CC" w:rsidRDefault="009E50CC" w:rsidP="009E50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Третий сектор - сектор деревообработки и производства мебели, который представлен:</w:t>
      </w:r>
    </w:p>
    <w:p w:rsidR="009E50CC" w:rsidRPr="00DF758F" w:rsidRDefault="009E50CC" w:rsidP="009E50C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56BE1">
        <w:rPr>
          <w:rFonts w:ascii="Times New Roman" w:eastAsia="Times New Roman" w:hAnsi="Times New Roman" w:cs="Times New Roman"/>
          <w:sz w:val="28"/>
          <w:szCs w:val="28"/>
        </w:rPr>
        <w:t>    - первичная переработка древесного сырья и выпуск элементов для мебельной и строительной промышленности (</w:t>
      </w:r>
      <w:proofErr w:type="spellStart"/>
      <w:r w:rsidRPr="00456BE1">
        <w:rPr>
          <w:rFonts w:ascii="Times New Roman" w:eastAsia="Times New Roman" w:hAnsi="Times New Roman" w:cs="Times New Roman"/>
          <w:sz w:val="28"/>
          <w:szCs w:val="28"/>
        </w:rPr>
        <w:t>пилопродукция</w:t>
      </w:r>
      <w:proofErr w:type="spellEnd"/>
      <w:r w:rsidRPr="00456BE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56BE1">
        <w:rPr>
          <w:rFonts w:ascii="Times New Roman" w:eastAsia="Times New Roman" w:hAnsi="Times New Roman" w:cs="Times New Roman"/>
          <w:sz w:val="28"/>
          <w:szCs w:val="28"/>
        </w:rPr>
        <w:t>погонажные</w:t>
      </w:r>
      <w:proofErr w:type="spellEnd"/>
      <w:r w:rsidRPr="00456BE1">
        <w:rPr>
          <w:rFonts w:ascii="Times New Roman" w:eastAsia="Times New Roman" w:hAnsi="Times New Roman" w:cs="Times New Roman"/>
          <w:sz w:val="28"/>
          <w:szCs w:val="28"/>
        </w:rPr>
        <w:t xml:space="preserve"> изделия, древесные плиты, окна, двери и т. д.)</w:t>
      </w:r>
      <w:r w:rsidRPr="00456BE1">
        <w:rPr>
          <w:rFonts w:ascii="Times New Roman" w:eastAsia="Times New Roman" w:hAnsi="Times New Roman" w:cs="Times New Roman"/>
          <w:sz w:val="28"/>
          <w:szCs w:val="28"/>
        </w:rPr>
        <w:br/>
        <w:t>    - производство мебели, напрямую обращенное к конечному потребителю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50CC" w:rsidRDefault="009E50CC" w:rsidP="009E50C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E1">
        <w:rPr>
          <w:rFonts w:ascii="Times New Roman" w:eastAsia="Times New Roman" w:hAnsi="Times New Roman" w:cs="Times New Roman"/>
          <w:sz w:val="28"/>
          <w:szCs w:val="28"/>
        </w:rPr>
        <w:t>В организациях концерна проведена технологическая модернизация. Ее главной целью является обеспечение рационального, экономически эффективного использования лесосырьевых ресурсов страны за счет глубокой переработки древесины.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50CC" w:rsidRDefault="009E50CC" w:rsidP="009E50C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концерна – постоянные участники международных, специализированных выставок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продукция регулярно выставляется на выставочных площадках Беларуси, России, стран СНГ, Германии, Франции, Литвы, Латвии и других стран.</w:t>
      </w:r>
    </w:p>
    <w:p w:rsidR="009E50CC" w:rsidRPr="00F77048" w:rsidRDefault="009E50CC" w:rsidP="009E50C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048">
        <w:rPr>
          <w:rFonts w:ascii="Times New Roman" w:hAnsi="Times New Roman" w:cs="Times New Roman"/>
          <w:sz w:val="28"/>
          <w:szCs w:val="28"/>
        </w:rPr>
        <w:t>В настоящее время ПУП «</w:t>
      </w:r>
      <w:proofErr w:type="spellStart"/>
      <w:r w:rsidRPr="00F77048">
        <w:rPr>
          <w:rFonts w:ascii="Times New Roman" w:hAnsi="Times New Roman" w:cs="Times New Roman"/>
          <w:sz w:val="28"/>
          <w:szCs w:val="28"/>
        </w:rPr>
        <w:t>Гомельобои</w:t>
      </w:r>
      <w:proofErr w:type="spellEnd"/>
      <w:r w:rsidRPr="00F77048">
        <w:rPr>
          <w:rFonts w:ascii="Times New Roman" w:hAnsi="Times New Roman" w:cs="Times New Roman"/>
          <w:sz w:val="28"/>
          <w:szCs w:val="28"/>
        </w:rPr>
        <w:t xml:space="preserve">» относится к сектору </w:t>
      </w:r>
      <w:r w:rsidRPr="00F77048">
        <w:rPr>
          <w:rFonts w:ascii="Times New Roman" w:eastAsia="Times New Roman" w:hAnsi="Times New Roman" w:cs="Times New Roman"/>
          <w:sz w:val="28"/>
          <w:szCs w:val="28"/>
        </w:rPr>
        <w:t>целлюлозно-бумажной промышленности и лесохимии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является одним из игроков </w:t>
      </w:r>
      <w:r w:rsidRPr="00F77048">
        <w:rPr>
          <w:sz w:val="28"/>
          <w:szCs w:val="28"/>
        </w:rPr>
        <w:t>среди отечественных производителей отраслевого рынка</w:t>
      </w:r>
      <w:r>
        <w:rPr>
          <w:sz w:val="28"/>
          <w:szCs w:val="28"/>
        </w:rPr>
        <w:t>. На данном рынке представители и такие игроки – производители обойной продукции как:</w:t>
      </w:r>
    </w:p>
    <w:p w:rsidR="009E50CC" w:rsidRPr="00F77048" w:rsidRDefault="009E50CC" w:rsidP="009E50CC">
      <w:pPr>
        <w:pStyle w:val="a3"/>
        <w:spacing w:line="360" w:lineRule="exact"/>
        <w:ind w:firstLine="0"/>
        <w:rPr>
          <w:szCs w:val="28"/>
        </w:rPr>
      </w:pPr>
      <w:r w:rsidRPr="00F77048">
        <w:rPr>
          <w:szCs w:val="28"/>
        </w:rPr>
        <w:lastRenderedPageBreak/>
        <w:t>ПУП «Минская обойная фабрика», ООО «Фокс», СООО «</w:t>
      </w:r>
      <w:proofErr w:type="spellStart"/>
      <w:r w:rsidRPr="00F77048">
        <w:rPr>
          <w:szCs w:val="28"/>
        </w:rPr>
        <w:t>Белвинил</w:t>
      </w:r>
      <w:proofErr w:type="spellEnd"/>
      <w:r w:rsidRPr="00F77048">
        <w:rPr>
          <w:szCs w:val="28"/>
        </w:rPr>
        <w:t>». Вместе с тем</w:t>
      </w:r>
      <w:r>
        <w:rPr>
          <w:szCs w:val="28"/>
        </w:rPr>
        <w:t>,</w:t>
      </w:r>
      <w:r w:rsidRPr="00F77048">
        <w:rPr>
          <w:szCs w:val="28"/>
        </w:rPr>
        <w:t xml:space="preserve"> на белорусском  рынке присутствуют и производители обойной продукции из 19 стран</w:t>
      </w:r>
      <w:r>
        <w:rPr>
          <w:szCs w:val="28"/>
        </w:rPr>
        <w:t xml:space="preserve"> дальнего и ближнего зарубежья, которые является конкурентами </w:t>
      </w:r>
      <w:proofErr w:type="gramStart"/>
      <w:r>
        <w:rPr>
          <w:szCs w:val="28"/>
        </w:rPr>
        <w:t>для</w:t>
      </w:r>
      <w:proofErr w:type="gramEnd"/>
      <w:r>
        <w:rPr>
          <w:szCs w:val="28"/>
        </w:rPr>
        <w:t xml:space="preserve"> ПУП «</w:t>
      </w:r>
      <w:proofErr w:type="spellStart"/>
      <w:r>
        <w:rPr>
          <w:szCs w:val="28"/>
        </w:rPr>
        <w:t>Гомельобои</w:t>
      </w:r>
      <w:proofErr w:type="spellEnd"/>
      <w:r>
        <w:rPr>
          <w:szCs w:val="28"/>
        </w:rPr>
        <w:t>».</w:t>
      </w:r>
    </w:p>
    <w:p w:rsidR="001D4CF9" w:rsidRDefault="001D4CF9">
      <w:bookmarkStart w:id="0" w:name="_GoBack"/>
      <w:bookmarkEnd w:id="0"/>
    </w:p>
    <w:sectPr w:rsidR="001D4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CC"/>
    <w:rsid w:val="001D4CF9"/>
    <w:rsid w:val="009E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uiPriority w:val="99"/>
    <w:rsid w:val="009E50CC"/>
    <w:pPr>
      <w:spacing w:after="0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en-US"/>
    </w:rPr>
  </w:style>
  <w:style w:type="character" w:customStyle="1" w:styleId="a4">
    <w:name w:val="текст Знак"/>
    <w:link w:val="a3"/>
    <w:uiPriority w:val="99"/>
    <w:locked/>
    <w:rsid w:val="009E50CC"/>
    <w:rPr>
      <w:rFonts w:ascii="Times New Roman" w:eastAsia="Calibri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uiPriority w:val="99"/>
    <w:rsid w:val="009E50CC"/>
    <w:pPr>
      <w:spacing w:after="0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en-US"/>
    </w:rPr>
  </w:style>
  <w:style w:type="character" w:customStyle="1" w:styleId="a4">
    <w:name w:val="текст Знак"/>
    <w:link w:val="a3"/>
    <w:uiPriority w:val="99"/>
    <w:locked/>
    <w:rsid w:val="009E50CC"/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k430</dc:creator>
  <cp:keywords/>
  <dc:description/>
  <cp:lastModifiedBy>k430</cp:lastModifiedBy>
  <cp:revision>1</cp:revision>
  <dcterms:created xsi:type="dcterms:W3CDTF">2016-06-01T17:46:00Z</dcterms:created>
  <dcterms:modified xsi:type="dcterms:W3CDTF">2016-06-01T17:47:00Z</dcterms:modified>
</cp:coreProperties>
</file>